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FD37" w14:textId="77777777" w:rsidR="005E3593" w:rsidRPr="00097FF2" w:rsidRDefault="005E3593" w:rsidP="00097FF2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 xml:space="preserve">Projeto de </w:t>
      </w:r>
      <w:r w:rsidR="002712E0" w:rsidRPr="00097FF2">
        <w:rPr>
          <w:rFonts w:asciiTheme="minorHAnsi" w:hAnsiTheme="minorHAnsi" w:cs="Calibri"/>
          <w:b/>
          <w:sz w:val="24"/>
          <w:szCs w:val="24"/>
          <w:lang w:eastAsia="pt-PT"/>
        </w:rPr>
        <w:t>Resolução</w:t>
      </w: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 xml:space="preserve"> n.º </w:t>
      </w:r>
      <w:r w:rsidR="007A17CD">
        <w:rPr>
          <w:rFonts w:asciiTheme="minorHAnsi" w:hAnsiTheme="minorHAnsi" w:cs="Calibri"/>
          <w:b/>
          <w:sz w:val="24"/>
          <w:szCs w:val="24"/>
          <w:lang w:eastAsia="pt-PT"/>
        </w:rPr>
        <w:t xml:space="preserve">                        </w:t>
      </w: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>/XIV/2.ª</w:t>
      </w:r>
    </w:p>
    <w:p w14:paraId="540C24C9" w14:textId="77777777" w:rsidR="00097FF2" w:rsidRDefault="00097FF2" w:rsidP="00097FF2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 xml:space="preserve">Recomenda </w:t>
      </w:r>
      <w:r w:rsidR="000905F0">
        <w:rPr>
          <w:rFonts w:asciiTheme="minorHAnsi" w:hAnsiTheme="minorHAnsi" w:cs="Calibri"/>
          <w:b/>
          <w:sz w:val="24"/>
          <w:szCs w:val="24"/>
          <w:lang w:eastAsia="pt-PT"/>
        </w:rPr>
        <w:t xml:space="preserve">a salvaguarda </w:t>
      </w:r>
      <w:r w:rsidR="00FF3BE0">
        <w:rPr>
          <w:rFonts w:asciiTheme="minorHAnsi" w:hAnsiTheme="minorHAnsi" w:cs="Calibri"/>
          <w:b/>
          <w:sz w:val="24"/>
          <w:szCs w:val="24"/>
          <w:lang w:eastAsia="pt-PT"/>
        </w:rPr>
        <w:t xml:space="preserve">e valorização </w:t>
      </w:r>
      <w:r w:rsidR="000905F0">
        <w:rPr>
          <w:rFonts w:asciiTheme="minorHAnsi" w:hAnsiTheme="minorHAnsi" w:cs="Calibri"/>
          <w:b/>
          <w:sz w:val="24"/>
          <w:szCs w:val="24"/>
          <w:lang w:eastAsia="pt-PT"/>
        </w:rPr>
        <w:t>do património cultural da antiga estação ferroviária da Boavista</w:t>
      </w:r>
      <w:r w:rsidR="00DD1236">
        <w:rPr>
          <w:rFonts w:asciiTheme="minorHAnsi" w:hAnsiTheme="minorHAnsi" w:cs="Calibri"/>
          <w:b/>
          <w:sz w:val="24"/>
          <w:szCs w:val="24"/>
          <w:lang w:eastAsia="pt-PT"/>
        </w:rPr>
        <w:t xml:space="preserve"> e a </w:t>
      </w:r>
      <w:r w:rsidR="00DD1236" w:rsidRPr="00DD1236">
        <w:rPr>
          <w:rFonts w:asciiTheme="minorHAnsi" w:hAnsiTheme="minorHAnsi" w:cs="Calibri"/>
          <w:b/>
          <w:sz w:val="24"/>
          <w:szCs w:val="24"/>
          <w:lang w:eastAsia="pt-PT"/>
        </w:rPr>
        <w:t>reversão do contrato promessa de constituição d</w:t>
      </w:r>
      <w:r w:rsidR="009F7C32">
        <w:rPr>
          <w:rFonts w:asciiTheme="minorHAnsi" w:hAnsiTheme="minorHAnsi" w:cs="Calibri"/>
          <w:b/>
          <w:sz w:val="24"/>
          <w:szCs w:val="24"/>
          <w:lang w:eastAsia="pt-PT"/>
        </w:rPr>
        <w:t>e</w:t>
      </w:r>
      <w:r w:rsidR="00DD1236" w:rsidRPr="00DD1236">
        <w:rPr>
          <w:rFonts w:asciiTheme="minorHAnsi" w:hAnsiTheme="minorHAnsi" w:cs="Calibri"/>
          <w:b/>
          <w:sz w:val="24"/>
          <w:szCs w:val="24"/>
          <w:lang w:eastAsia="pt-PT"/>
        </w:rPr>
        <w:t xml:space="preserve"> </w:t>
      </w:r>
      <w:r w:rsidR="009F7C32">
        <w:rPr>
          <w:rFonts w:asciiTheme="minorHAnsi" w:hAnsiTheme="minorHAnsi" w:cs="Calibri"/>
          <w:b/>
          <w:sz w:val="24"/>
          <w:szCs w:val="24"/>
          <w:lang w:eastAsia="pt-PT"/>
        </w:rPr>
        <w:t>d</w:t>
      </w:r>
      <w:r w:rsidR="00DD1236" w:rsidRPr="00DD1236">
        <w:rPr>
          <w:rFonts w:asciiTheme="minorHAnsi" w:hAnsiTheme="minorHAnsi" w:cs="Calibri"/>
          <w:b/>
          <w:sz w:val="24"/>
          <w:szCs w:val="24"/>
          <w:lang w:eastAsia="pt-PT"/>
        </w:rPr>
        <w:t xml:space="preserve">ireito de </w:t>
      </w:r>
      <w:r w:rsidR="009F7C32">
        <w:rPr>
          <w:rFonts w:asciiTheme="minorHAnsi" w:hAnsiTheme="minorHAnsi" w:cs="Calibri"/>
          <w:b/>
          <w:sz w:val="24"/>
          <w:szCs w:val="24"/>
          <w:lang w:eastAsia="pt-PT"/>
        </w:rPr>
        <w:t>s</w:t>
      </w:r>
      <w:r w:rsidR="00DD1236" w:rsidRPr="00DD1236">
        <w:rPr>
          <w:rFonts w:asciiTheme="minorHAnsi" w:hAnsiTheme="minorHAnsi" w:cs="Calibri"/>
          <w:b/>
          <w:sz w:val="24"/>
          <w:szCs w:val="24"/>
          <w:lang w:eastAsia="pt-PT"/>
        </w:rPr>
        <w:t>uperfície</w:t>
      </w:r>
    </w:p>
    <w:p w14:paraId="70EC0BF5" w14:textId="77777777" w:rsidR="002E62C0" w:rsidRDefault="002E62C0" w:rsidP="006914A0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</w:p>
    <w:p w14:paraId="2A93A726" w14:textId="77777777" w:rsidR="006914A0" w:rsidRPr="00097FF2" w:rsidRDefault="006914A0" w:rsidP="006914A0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>Exposição de motivos</w:t>
      </w:r>
    </w:p>
    <w:p w14:paraId="7D801B11" w14:textId="77777777" w:rsidR="00E02B33" w:rsidRPr="00FE7154" w:rsidRDefault="00E02B33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 xml:space="preserve">O PCP defendeu e continua a defender que devia ser recusada a instalação de uma grande superfície </w:t>
      </w:r>
      <w:r w:rsidR="009F7C32">
        <w:rPr>
          <w:sz w:val="24"/>
          <w:szCs w:val="24"/>
        </w:rPr>
        <w:t xml:space="preserve">no </w:t>
      </w:r>
      <w:r w:rsidRPr="00FE7154">
        <w:rPr>
          <w:sz w:val="24"/>
          <w:szCs w:val="24"/>
        </w:rPr>
        <w:t>terreno da antiga estação ferroviária da Boavista e defende que o espaço deve ser destinado a fins públicos.</w:t>
      </w:r>
    </w:p>
    <w:p w14:paraId="369B5935" w14:textId="77777777" w:rsidR="00E02B33" w:rsidRPr="00FE7154" w:rsidRDefault="00E02B33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>Pela sua localização, onde estarão previstas mais duas linhas de metro, os terrenos têm uma importância estratégica para a melhoria da mobilidade na Cidade do Porto, devendo permitir uma maior articulação intermodal neste espaço, proporcionando o usufruto por parte da população e preservando o património arquitetónico ferroviário existente.</w:t>
      </w:r>
    </w:p>
    <w:p w14:paraId="00BA0DD1" w14:textId="77777777" w:rsidR="00E02B33" w:rsidRDefault="00E02B33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>Não é uma decisão de baixo impacte na cidade do Porto, pelo que a opinião da população nos destinos a dar aos terrenos em causa deve ser tida em conta. Recorde-se que se trata de um terreno adjacente a uma linha de metro existente que vai receber a estação da nova linha rosa e no futuro a da linha Gaia Devesas, num local da Cidade onde importava resolver questões de mobilidade, nomeadamente, a intermodalidade com os transportes rodoviários e também a necessidade de existência de estacionamento adequado.</w:t>
      </w:r>
    </w:p>
    <w:p w14:paraId="7CB0A9F1" w14:textId="77777777" w:rsidR="00090E19" w:rsidRPr="00FE7154" w:rsidRDefault="00090E19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 xml:space="preserve">Se o uso for o anunciado, de grande superfície comercial e/ou </w:t>
      </w:r>
      <w:r>
        <w:rPr>
          <w:sz w:val="24"/>
          <w:szCs w:val="24"/>
        </w:rPr>
        <w:t>h</w:t>
      </w:r>
      <w:r w:rsidRPr="00FE7154">
        <w:rPr>
          <w:sz w:val="24"/>
          <w:szCs w:val="24"/>
        </w:rPr>
        <w:t>otel, agravará ainda mais os problemas de congestionamento que já são sentidos, ainda sem as novas linhas de metro.</w:t>
      </w:r>
    </w:p>
    <w:p w14:paraId="20748A66" w14:textId="77777777" w:rsidR="00E02B33" w:rsidRPr="00FE7154" w:rsidRDefault="00E02B33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>A preservação da estação pode e deve ser considerada neste contexto, bem como a criação de espaços verdes, conforme a vontade da população</w:t>
      </w:r>
      <w:r w:rsidR="00090E19">
        <w:rPr>
          <w:sz w:val="24"/>
          <w:szCs w:val="24"/>
        </w:rPr>
        <w:t xml:space="preserve"> expressa através de múltiplas tomadas de posição públicas, a título individual ou coletivo</w:t>
      </w:r>
      <w:r w:rsidRPr="00FE7154">
        <w:rPr>
          <w:sz w:val="24"/>
          <w:szCs w:val="24"/>
        </w:rPr>
        <w:t xml:space="preserve">. </w:t>
      </w:r>
    </w:p>
    <w:p w14:paraId="31EE3635" w14:textId="77777777" w:rsidR="00E02B33" w:rsidRPr="00FE7154" w:rsidRDefault="00E02B33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>A Estação Ferroviária do Porto-Boavista foi estação principal da linha do Porto à Póvoa e Famalicão e, posteriormente, assumiu esse mesmo papel também na ligação ferroviária entre o Porto e Guimarães.</w:t>
      </w:r>
    </w:p>
    <w:p w14:paraId="1AA27037" w14:textId="77777777" w:rsidR="00E02B33" w:rsidRPr="00FE7154" w:rsidRDefault="00E02B33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>Assinale-se que entrou em funcionamento em 1 de outubro de 1875</w:t>
      </w:r>
      <w:r w:rsidR="00622C7E" w:rsidRPr="00FE7154">
        <w:rPr>
          <w:sz w:val="24"/>
          <w:szCs w:val="24"/>
        </w:rPr>
        <w:t xml:space="preserve"> e realizou</w:t>
      </w:r>
      <w:r w:rsidRPr="00FE7154">
        <w:rPr>
          <w:sz w:val="24"/>
          <w:szCs w:val="24"/>
        </w:rPr>
        <w:t xml:space="preserve"> serviço de passageiros até</w:t>
      </w:r>
      <w:r w:rsidR="00622C7E" w:rsidRPr="00FE7154">
        <w:rPr>
          <w:sz w:val="24"/>
          <w:szCs w:val="24"/>
        </w:rPr>
        <w:t xml:space="preserve"> ao ano de </w:t>
      </w:r>
      <w:r w:rsidRPr="00FE7154">
        <w:rPr>
          <w:sz w:val="24"/>
          <w:szCs w:val="24"/>
        </w:rPr>
        <w:t xml:space="preserve">1938, </w:t>
      </w:r>
      <w:r w:rsidR="00622C7E" w:rsidRPr="00FE7154">
        <w:rPr>
          <w:sz w:val="24"/>
          <w:szCs w:val="24"/>
        </w:rPr>
        <w:t>apenas deixando de operar aquando do</w:t>
      </w:r>
      <w:r w:rsidRPr="00FE7154">
        <w:rPr>
          <w:sz w:val="24"/>
          <w:szCs w:val="24"/>
        </w:rPr>
        <w:t xml:space="preserve"> encerramento da linha do Porto à</w:t>
      </w:r>
      <w:r w:rsidR="00622C7E" w:rsidRPr="00FE7154">
        <w:rPr>
          <w:sz w:val="24"/>
          <w:szCs w:val="24"/>
        </w:rPr>
        <w:t xml:space="preserve"> </w:t>
      </w:r>
      <w:r w:rsidRPr="00FE7154">
        <w:rPr>
          <w:sz w:val="24"/>
          <w:szCs w:val="24"/>
        </w:rPr>
        <w:t>Póvoa de Varzim</w:t>
      </w:r>
      <w:r w:rsidR="00622C7E" w:rsidRPr="00FE7154">
        <w:rPr>
          <w:sz w:val="24"/>
          <w:szCs w:val="24"/>
        </w:rPr>
        <w:t>,</w:t>
      </w:r>
      <w:r w:rsidRPr="00FE7154">
        <w:rPr>
          <w:sz w:val="24"/>
          <w:szCs w:val="24"/>
        </w:rPr>
        <w:t xml:space="preserve"> em 2001.</w:t>
      </w:r>
    </w:p>
    <w:p w14:paraId="64B7A31A" w14:textId="77777777" w:rsidR="005053C7" w:rsidRDefault="005053C7" w:rsidP="00FE7154">
      <w:pPr>
        <w:spacing w:line="360" w:lineRule="auto"/>
        <w:jc w:val="both"/>
        <w:rPr>
          <w:sz w:val="24"/>
          <w:szCs w:val="24"/>
        </w:rPr>
      </w:pPr>
      <w:r w:rsidRPr="00FE7154">
        <w:rPr>
          <w:sz w:val="24"/>
          <w:szCs w:val="24"/>
        </w:rPr>
        <w:t>Diversos especialistas</w:t>
      </w:r>
      <w:r w:rsidR="00FE7154">
        <w:rPr>
          <w:sz w:val="24"/>
          <w:szCs w:val="24"/>
        </w:rPr>
        <w:t xml:space="preserve"> da área do património industrial e, nomeadamente, do património ferroviário</w:t>
      </w:r>
      <w:r w:rsidRPr="00FE7154">
        <w:rPr>
          <w:sz w:val="24"/>
          <w:szCs w:val="24"/>
        </w:rPr>
        <w:t xml:space="preserve"> têm defendido a classificação desta estação</w:t>
      </w:r>
      <w:r w:rsidR="00090E19">
        <w:rPr>
          <w:sz w:val="24"/>
          <w:szCs w:val="24"/>
        </w:rPr>
        <w:t xml:space="preserve"> e a preservação </w:t>
      </w:r>
      <w:r w:rsidR="00090E19" w:rsidRPr="00090E19">
        <w:rPr>
          <w:i/>
          <w:iCs/>
          <w:sz w:val="24"/>
          <w:szCs w:val="24"/>
        </w:rPr>
        <w:t>in situ</w:t>
      </w:r>
      <w:r w:rsidRPr="00FE7154">
        <w:rPr>
          <w:sz w:val="24"/>
          <w:szCs w:val="24"/>
        </w:rPr>
        <w:t>, tendo em conta o seu papel histórico</w:t>
      </w:r>
      <w:r w:rsidR="00090E19">
        <w:rPr>
          <w:sz w:val="24"/>
          <w:szCs w:val="24"/>
        </w:rPr>
        <w:t>, a particularidade de se tratar d</w:t>
      </w:r>
      <w:r w:rsidR="00090E19" w:rsidRPr="00090E19">
        <w:rPr>
          <w:sz w:val="24"/>
          <w:szCs w:val="24"/>
        </w:rPr>
        <w:t xml:space="preserve">a primeira estação de uma linha de bitola estreita </w:t>
      </w:r>
      <w:r w:rsidR="00090E19">
        <w:rPr>
          <w:sz w:val="24"/>
          <w:szCs w:val="24"/>
        </w:rPr>
        <w:t>no nosso país, bem como a existência de diversas diretrizes e recomendações internacionais sobre esta matéria.</w:t>
      </w:r>
    </w:p>
    <w:p w14:paraId="73F91454" w14:textId="77777777" w:rsidR="00090E19" w:rsidRDefault="00090E19" w:rsidP="00090E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contexto, torna-se difícil compreender a decisão da </w:t>
      </w:r>
      <w:r w:rsidRPr="00090E19">
        <w:rPr>
          <w:sz w:val="24"/>
          <w:szCs w:val="24"/>
        </w:rPr>
        <w:t xml:space="preserve">Direção-Geral do Património Cultural (DGPC) </w:t>
      </w:r>
      <w:r>
        <w:rPr>
          <w:sz w:val="24"/>
          <w:szCs w:val="24"/>
        </w:rPr>
        <w:t xml:space="preserve">de remeter </w:t>
      </w:r>
      <w:r w:rsidRPr="00090E19">
        <w:rPr>
          <w:sz w:val="24"/>
          <w:szCs w:val="24"/>
        </w:rPr>
        <w:t xml:space="preserve">a decisão </w:t>
      </w:r>
      <w:r>
        <w:rPr>
          <w:sz w:val="24"/>
          <w:szCs w:val="24"/>
        </w:rPr>
        <w:t xml:space="preserve">de classificação deste património </w:t>
      </w:r>
      <w:r w:rsidRPr="00090E19">
        <w:rPr>
          <w:sz w:val="24"/>
          <w:szCs w:val="24"/>
        </w:rPr>
        <w:t>para a Câmara Municipal do Porto</w:t>
      </w:r>
      <w:r>
        <w:rPr>
          <w:sz w:val="24"/>
          <w:szCs w:val="24"/>
        </w:rPr>
        <w:t xml:space="preserve"> e de estranhar, ainda mais, o indeferimento do pedido de classificação num contexto em que a </w:t>
      </w:r>
      <w:r w:rsidRPr="00090E19">
        <w:rPr>
          <w:sz w:val="24"/>
          <w:szCs w:val="24"/>
        </w:rPr>
        <w:t>Divisão Municipal de Património Cultural da Câmara do Porto propôs que fosse equacionada a transferência, para outro local, do edifício da antiga Estação da Boavista</w:t>
      </w:r>
      <w:r>
        <w:rPr>
          <w:sz w:val="24"/>
          <w:szCs w:val="24"/>
        </w:rPr>
        <w:t>.</w:t>
      </w:r>
    </w:p>
    <w:p w14:paraId="358DCC55" w14:textId="77777777" w:rsidR="00FF3BE0" w:rsidRPr="00FE7154" w:rsidRDefault="00FF3BE0" w:rsidP="00090E19">
      <w:pPr>
        <w:spacing w:line="360" w:lineRule="auto"/>
        <w:jc w:val="both"/>
        <w:rPr>
          <w:sz w:val="24"/>
          <w:szCs w:val="24"/>
        </w:rPr>
      </w:pPr>
      <w:r w:rsidRPr="00FF3BE0">
        <w:rPr>
          <w:sz w:val="24"/>
          <w:szCs w:val="24"/>
        </w:rPr>
        <w:t xml:space="preserve">O PCP considera que ocupar </w:t>
      </w:r>
      <w:r>
        <w:rPr>
          <w:sz w:val="24"/>
          <w:szCs w:val="24"/>
        </w:rPr>
        <w:t>o</w:t>
      </w:r>
      <w:r w:rsidRPr="00FF3BE0">
        <w:rPr>
          <w:sz w:val="24"/>
          <w:szCs w:val="24"/>
        </w:rPr>
        <w:t xml:space="preserve"> solo com qualquer programa que não salvaguarde a articulação das funções que teve e terá no âmbito da mobilidade, </w:t>
      </w:r>
      <w:r>
        <w:rPr>
          <w:sz w:val="24"/>
          <w:szCs w:val="24"/>
        </w:rPr>
        <w:t xml:space="preserve">que não promova a proteção do património cultural e a fruição da população do direito à cidade </w:t>
      </w:r>
      <w:r w:rsidRPr="00FF3BE0">
        <w:rPr>
          <w:sz w:val="24"/>
          <w:szCs w:val="24"/>
        </w:rPr>
        <w:t xml:space="preserve">é um erro demasiado caro, que no futuro terá custos públicos muito superiores à </w:t>
      </w:r>
      <w:r w:rsidR="00DD1236">
        <w:rPr>
          <w:sz w:val="24"/>
          <w:szCs w:val="24"/>
        </w:rPr>
        <w:t>reversão</w:t>
      </w:r>
      <w:r w:rsidRPr="00FF3BE0">
        <w:rPr>
          <w:sz w:val="24"/>
          <w:szCs w:val="24"/>
        </w:rPr>
        <w:t xml:space="preserve"> d</w:t>
      </w:r>
      <w:r w:rsidR="00DD1236">
        <w:rPr>
          <w:sz w:val="24"/>
          <w:szCs w:val="24"/>
        </w:rPr>
        <w:t xml:space="preserve">o negócio referente a </w:t>
      </w:r>
      <w:r w:rsidRPr="00FF3BE0">
        <w:rPr>
          <w:sz w:val="24"/>
          <w:szCs w:val="24"/>
        </w:rPr>
        <w:t>este terreno público.</w:t>
      </w:r>
    </w:p>
    <w:p w14:paraId="1BE4AF6C" w14:textId="77777777" w:rsidR="00E02B33" w:rsidRDefault="00E02B33" w:rsidP="00097FF2">
      <w:pPr>
        <w:keepNext/>
        <w:pBdr>
          <w:top w:val="nil"/>
          <w:left w:val="nil"/>
          <w:bottom w:val="nil"/>
          <w:right w:val="nil"/>
        </w:pBdr>
        <w:shd w:val="clear" w:color="auto" w:fill="FFFFFF"/>
        <w:spacing w:after="120" w:line="36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  <w:u w:color="000000"/>
          <w:lang w:eastAsia="zh-CN" w:bidi="hi-IN"/>
        </w:rPr>
      </w:pPr>
    </w:p>
    <w:p w14:paraId="2F2A9435" w14:textId="77777777" w:rsidR="005E3593" w:rsidRPr="00097FF2" w:rsidRDefault="005E3593" w:rsidP="00097FF2">
      <w:pPr>
        <w:keepNext/>
        <w:pBdr>
          <w:top w:val="nil"/>
          <w:left w:val="nil"/>
          <w:bottom w:val="nil"/>
          <w:right w:val="nil"/>
        </w:pBdr>
        <w:shd w:val="clear" w:color="auto" w:fill="FFFFFF"/>
        <w:spacing w:after="120" w:line="36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  <w:u w:color="000000"/>
          <w:lang w:eastAsia="zh-CN" w:bidi="hi-IN"/>
        </w:rPr>
      </w:pPr>
      <w:r w:rsidRPr="00097FF2">
        <w:rPr>
          <w:rFonts w:asciiTheme="minorHAnsi" w:hAnsiTheme="minorHAnsi" w:cstheme="minorHAnsi"/>
          <w:bCs/>
          <w:sz w:val="24"/>
          <w:szCs w:val="24"/>
          <w:u w:color="000000"/>
          <w:lang w:eastAsia="zh-CN" w:bidi="hi-IN"/>
        </w:rPr>
        <w:t xml:space="preserve">Nestes termos, ao abrigo da alínea b) do artigo 156.º da Constituição da República e da alínea b) do n.º 1 do artigo 4.º do Regimento da Assembleia da República, o Grupo Parlamentar do PCP apresenta a seguinte </w:t>
      </w:r>
    </w:p>
    <w:p w14:paraId="0F848428" w14:textId="77777777" w:rsidR="005E3593" w:rsidRPr="00097FF2" w:rsidRDefault="005E3593" w:rsidP="00097FF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t-PT"/>
        </w:rPr>
      </w:pPr>
      <w:r w:rsidRPr="00097FF2">
        <w:rPr>
          <w:rFonts w:asciiTheme="minorHAnsi" w:hAnsiTheme="minorHAnsi" w:cstheme="minorHAnsi"/>
          <w:b/>
          <w:sz w:val="24"/>
          <w:szCs w:val="24"/>
          <w:lang w:eastAsia="pt-PT"/>
        </w:rPr>
        <w:t>Resolução</w:t>
      </w:r>
    </w:p>
    <w:p w14:paraId="69CEB045" w14:textId="77777777" w:rsidR="00DD1236" w:rsidRDefault="005E3593" w:rsidP="00097FF2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pt-PT"/>
        </w:rPr>
      </w:pPr>
      <w:r w:rsidRPr="00097FF2">
        <w:rPr>
          <w:rFonts w:asciiTheme="minorHAnsi" w:hAnsiTheme="minorHAnsi" w:cstheme="minorHAnsi"/>
          <w:bCs/>
          <w:sz w:val="24"/>
          <w:szCs w:val="24"/>
          <w:lang w:eastAsia="pt-PT"/>
        </w:rPr>
        <w:t>A Assembleia da República recomenda ao Governo, nos termos do n.º 5 do artigo 166.º da Constituição da República</w:t>
      </w:r>
      <w:r w:rsidR="00097FF2" w:rsidRPr="00097FF2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 que</w:t>
      </w:r>
      <w:r w:rsidR="00DD1236">
        <w:rPr>
          <w:rFonts w:asciiTheme="minorHAnsi" w:hAnsiTheme="minorHAnsi" w:cstheme="minorHAnsi"/>
          <w:bCs/>
          <w:sz w:val="24"/>
          <w:szCs w:val="24"/>
          <w:lang w:eastAsia="pt-PT"/>
        </w:rPr>
        <w:t>:</w:t>
      </w:r>
    </w:p>
    <w:p w14:paraId="394D3AAE" w14:textId="77777777" w:rsidR="008C45B9" w:rsidRDefault="00DD1236" w:rsidP="00097FF2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pt-PT"/>
        </w:rPr>
      </w:pPr>
      <w:r>
        <w:rPr>
          <w:rFonts w:asciiTheme="minorHAnsi" w:hAnsiTheme="minorHAnsi" w:cstheme="minorHAnsi"/>
          <w:bCs/>
          <w:sz w:val="24"/>
          <w:szCs w:val="24"/>
          <w:lang w:eastAsia="pt-PT"/>
        </w:rPr>
        <w:t>1 -</w:t>
      </w:r>
      <w:r w:rsidR="00FF3BE0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pt-PT"/>
        </w:rPr>
        <w:t>P</w:t>
      </w:r>
      <w:r w:rsidR="00FF3BE0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roceda à </w:t>
      </w:r>
      <w:r w:rsidR="00FF3BE0" w:rsidRPr="00FF3BE0">
        <w:rPr>
          <w:rFonts w:asciiTheme="minorHAnsi" w:hAnsiTheme="minorHAnsi" w:cstheme="minorHAnsi"/>
          <w:bCs/>
          <w:sz w:val="24"/>
          <w:szCs w:val="24"/>
          <w:lang w:eastAsia="pt-PT"/>
        </w:rPr>
        <w:t>salvaguarda e valorização</w:t>
      </w:r>
      <w:r w:rsidR="00FF3BE0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 </w:t>
      </w:r>
      <w:r w:rsidR="00FF3BE0" w:rsidRPr="00FF3BE0">
        <w:rPr>
          <w:rFonts w:asciiTheme="minorHAnsi" w:hAnsiTheme="minorHAnsi" w:cstheme="minorHAnsi"/>
          <w:bCs/>
          <w:i/>
          <w:iCs/>
          <w:sz w:val="24"/>
          <w:szCs w:val="24"/>
          <w:lang w:eastAsia="pt-PT"/>
        </w:rPr>
        <w:t>in situ</w:t>
      </w:r>
      <w:r w:rsidR="00FF3BE0" w:rsidRPr="00FF3BE0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 do património cultural da antiga estação ferroviária da Boavista</w:t>
      </w:r>
      <w:r w:rsidR="00FF3BE0">
        <w:rPr>
          <w:rFonts w:asciiTheme="minorHAnsi" w:hAnsiTheme="minorHAnsi" w:cstheme="minorHAnsi"/>
          <w:bCs/>
          <w:sz w:val="24"/>
          <w:szCs w:val="24"/>
          <w:lang w:eastAsia="pt-PT"/>
        </w:rPr>
        <w:t>, tomando as medidas necessárias à sua urgente classificação.</w:t>
      </w:r>
    </w:p>
    <w:p w14:paraId="62D10977" w14:textId="77777777" w:rsidR="00DD1236" w:rsidRPr="00097FF2" w:rsidRDefault="00DD1236" w:rsidP="00097FF2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pt-PT"/>
        </w:rPr>
      </w:pPr>
      <w:r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2 – Tome as medidas necessárias à reversão do negócio referente aos terrenos da </w:t>
      </w:r>
      <w:r w:rsidRPr="00FF3BE0">
        <w:rPr>
          <w:rFonts w:asciiTheme="minorHAnsi" w:hAnsiTheme="minorHAnsi" w:cstheme="minorHAnsi"/>
          <w:bCs/>
          <w:sz w:val="24"/>
          <w:szCs w:val="24"/>
          <w:lang w:eastAsia="pt-PT"/>
        </w:rPr>
        <w:t>antiga estação ferroviária da Boavista</w:t>
      </w:r>
      <w:r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, designadamente, quanto ao </w:t>
      </w:r>
      <w:r w:rsidRPr="00DD1236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contrato promessa de constituição de </w:t>
      </w:r>
      <w:r w:rsidR="009F7C32">
        <w:rPr>
          <w:rFonts w:asciiTheme="minorHAnsi" w:hAnsiTheme="minorHAnsi" w:cstheme="minorHAnsi"/>
          <w:bCs/>
          <w:sz w:val="24"/>
          <w:szCs w:val="24"/>
          <w:lang w:eastAsia="pt-PT"/>
        </w:rPr>
        <w:t>d</w:t>
      </w:r>
      <w:r w:rsidRPr="00DD1236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ireito de </w:t>
      </w:r>
      <w:r w:rsidR="009F7C32">
        <w:rPr>
          <w:rFonts w:asciiTheme="minorHAnsi" w:hAnsiTheme="minorHAnsi" w:cstheme="minorHAnsi"/>
          <w:bCs/>
          <w:sz w:val="24"/>
          <w:szCs w:val="24"/>
          <w:lang w:eastAsia="pt-PT"/>
        </w:rPr>
        <w:t>s</w:t>
      </w:r>
      <w:r w:rsidRPr="00DD1236">
        <w:rPr>
          <w:rFonts w:asciiTheme="minorHAnsi" w:hAnsiTheme="minorHAnsi" w:cstheme="minorHAnsi"/>
          <w:bCs/>
          <w:sz w:val="24"/>
          <w:szCs w:val="24"/>
          <w:lang w:eastAsia="pt-PT"/>
        </w:rPr>
        <w:t>uperfície</w:t>
      </w:r>
      <w:r>
        <w:rPr>
          <w:rFonts w:asciiTheme="minorHAnsi" w:hAnsiTheme="minorHAnsi" w:cstheme="minorHAnsi"/>
          <w:bCs/>
          <w:sz w:val="24"/>
          <w:szCs w:val="24"/>
          <w:lang w:eastAsia="pt-PT"/>
        </w:rPr>
        <w:t>.</w:t>
      </w:r>
    </w:p>
    <w:p w14:paraId="0864F56C" w14:textId="77777777" w:rsidR="006914A0" w:rsidRPr="00097FF2" w:rsidRDefault="006914A0" w:rsidP="00097FF2">
      <w:pPr>
        <w:suppressAutoHyphens/>
        <w:spacing w:after="0" w:line="360" w:lineRule="auto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ar-SA"/>
        </w:rPr>
      </w:pPr>
    </w:p>
    <w:p w14:paraId="2427E5E3" w14:textId="77777777"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</w:p>
    <w:p w14:paraId="29AAEB0A" w14:textId="77777777"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Assembleia da República, </w:t>
      </w:r>
      <w:r w:rsidR="009F7C32">
        <w:rPr>
          <w:rFonts w:asciiTheme="minorHAnsi" w:hAnsiTheme="minorHAnsi" w:cs="Calibri"/>
          <w:b/>
          <w:sz w:val="24"/>
          <w:szCs w:val="24"/>
          <w:lang w:eastAsia="ar-SA"/>
        </w:rPr>
        <w:t>20</w:t>
      </w:r>
      <w:r w:rsidR="000905F0">
        <w:rPr>
          <w:rFonts w:asciiTheme="minorHAnsi" w:hAnsiTheme="minorHAnsi" w:cs="Calibri"/>
          <w:b/>
          <w:sz w:val="24"/>
          <w:szCs w:val="24"/>
          <w:lang w:eastAsia="ar-SA"/>
        </w:rPr>
        <w:t xml:space="preserve"> de maio</w:t>
      </w: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 de 2021</w:t>
      </w:r>
    </w:p>
    <w:p w14:paraId="1D07B39B" w14:textId="77777777"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</w:p>
    <w:p w14:paraId="4B81F409" w14:textId="77777777"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>Os Deputados,</w:t>
      </w:r>
    </w:p>
    <w:p w14:paraId="537BD5FC" w14:textId="77777777"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</w:p>
    <w:p w14:paraId="50CD00C8" w14:textId="77777777" w:rsidR="005E3593" w:rsidRPr="000905F0" w:rsidRDefault="005E3593" w:rsidP="000905F0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ANA MESQUITA; </w:t>
      </w:r>
      <w:r w:rsidR="000905F0"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DIANA FERREIRA; </w:t>
      </w: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>PAULA SANTOS; ANTÓNIO FILIPE; JOÃO OLIVEIRA; BRUNO DIAS; JOÃO DIAS; ALMA RIVERA; JERÓNIMO DE SOUSA; DUARTE ALVES</w:t>
      </w:r>
    </w:p>
    <w:sectPr w:rsidR="005E3593" w:rsidRPr="000905F0" w:rsidSect="00FE7154">
      <w:headerReference w:type="default" r:id="rId7"/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0D7D" w14:textId="77777777" w:rsidR="003659CD" w:rsidRDefault="003659CD">
      <w:pPr>
        <w:spacing w:after="0" w:line="240" w:lineRule="auto"/>
      </w:pPr>
      <w:r>
        <w:separator/>
      </w:r>
    </w:p>
  </w:endnote>
  <w:endnote w:type="continuationSeparator" w:id="0">
    <w:p w14:paraId="7C3410B5" w14:textId="77777777" w:rsidR="003659CD" w:rsidRDefault="0036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54DC" w14:textId="77777777" w:rsidR="00E62383" w:rsidRDefault="008D056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97FF2">
      <w:rPr>
        <w:noProof/>
      </w:rPr>
      <w:t>2</w:t>
    </w:r>
    <w:r>
      <w:fldChar w:fldCharType="end"/>
    </w:r>
  </w:p>
  <w:p w14:paraId="2BB73611" w14:textId="77777777" w:rsidR="00E62383" w:rsidRDefault="003659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0210" w14:textId="77777777" w:rsidR="003659CD" w:rsidRDefault="003659CD">
      <w:pPr>
        <w:spacing w:after="0" w:line="240" w:lineRule="auto"/>
      </w:pPr>
      <w:r>
        <w:separator/>
      </w:r>
    </w:p>
  </w:footnote>
  <w:footnote w:type="continuationSeparator" w:id="0">
    <w:p w14:paraId="75CD7D0B" w14:textId="77777777" w:rsidR="003659CD" w:rsidRDefault="0036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E97F" w14:textId="77777777" w:rsidR="00E62383" w:rsidRPr="00A472F1" w:rsidRDefault="005E3593" w:rsidP="00E62383">
    <w:pPr>
      <w:spacing w:before="120"/>
      <w:jc w:val="center"/>
      <w:rPr>
        <w:rFonts w:ascii="Clarendon Condensed" w:eastAsia="Times New Roman" w:hAnsi="Clarendon Condensed" w:cs="Clarendon Condensed"/>
        <w:spacing w:val="-20"/>
      </w:rPr>
    </w:pPr>
    <w:r w:rsidRPr="003A32B9">
      <w:rPr>
        <w:noProof/>
        <w:lang w:eastAsia="pt-PT"/>
      </w:rPr>
      <w:drawing>
        <wp:inline distT="0" distB="0" distL="0" distR="0">
          <wp:extent cx="1295400" cy="723900"/>
          <wp:effectExtent l="0" t="0" r="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419C1C" w14:textId="77777777" w:rsidR="00E62383" w:rsidRPr="00A472F1" w:rsidRDefault="008D056E" w:rsidP="00E62383">
    <w:pPr>
      <w:jc w:val="center"/>
    </w:pPr>
    <w:r w:rsidRPr="00A472F1">
      <w:rPr>
        <w:rFonts w:ascii="Clarendon Condensed" w:eastAsia="Times New Roman" w:hAnsi="Clarendon Condensed" w:cs="Clarendon Condensed"/>
        <w:spacing w:val="-20"/>
      </w:rPr>
      <w:t>PARTIDO COMUNISTA PORTUGUÊS</w:t>
    </w:r>
  </w:p>
  <w:p w14:paraId="4A0E9206" w14:textId="77777777" w:rsidR="00E62383" w:rsidRPr="00A472F1" w:rsidRDefault="008D056E" w:rsidP="00E62383">
    <w:pPr>
      <w:jc w:val="center"/>
    </w:pPr>
    <w:r w:rsidRPr="00A472F1">
      <w:rPr>
        <w:rFonts w:ascii="Clarendon Condensed" w:eastAsia="Times New Roman" w:hAnsi="Clarendon Condensed" w:cs="Clarendon Condensed"/>
        <w:b/>
        <w:spacing w:val="-20"/>
      </w:rPr>
      <w:t>Grupo Parlamentar</w:t>
    </w:r>
  </w:p>
  <w:p w14:paraId="2C04BE55" w14:textId="77777777" w:rsidR="00E62383" w:rsidRDefault="003659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E1FD5"/>
    <w:multiLevelType w:val="multilevel"/>
    <w:tmpl w:val="B62A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93"/>
    <w:rsid w:val="000905F0"/>
    <w:rsid w:val="00090E19"/>
    <w:rsid w:val="00097FF2"/>
    <w:rsid w:val="001E02CF"/>
    <w:rsid w:val="002712E0"/>
    <w:rsid w:val="002E62C0"/>
    <w:rsid w:val="003659CD"/>
    <w:rsid w:val="004654CC"/>
    <w:rsid w:val="00485939"/>
    <w:rsid w:val="004A17E4"/>
    <w:rsid w:val="004E6B48"/>
    <w:rsid w:val="005053C7"/>
    <w:rsid w:val="005124B5"/>
    <w:rsid w:val="005E3593"/>
    <w:rsid w:val="00622C7E"/>
    <w:rsid w:val="006604E5"/>
    <w:rsid w:val="006914A0"/>
    <w:rsid w:val="006947D0"/>
    <w:rsid w:val="006A3518"/>
    <w:rsid w:val="00764603"/>
    <w:rsid w:val="007678D4"/>
    <w:rsid w:val="007A17CD"/>
    <w:rsid w:val="007B68B9"/>
    <w:rsid w:val="008C2C79"/>
    <w:rsid w:val="008C45B9"/>
    <w:rsid w:val="008D056E"/>
    <w:rsid w:val="008F42FE"/>
    <w:rsid w:val="009F7C32"/>
    <w:rsid w:val="00B54123"/>
    <w:rsid w:val="00BA7CFE"/>
    <w:rsid w:val="00CF479D"/>
    <w:rsid w:val="00D56BBC"/>
    <w:rsid w:val="00D66833"/>
    <w:rsid w:val="00DD1236"/>
    <w:rsid w:val="00E02B33"/>
    <w:rsid w:val="00FE715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E326-947B-485C-AA95-23F29D1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9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E3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E3593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semiHidden/>
    <w:unhideWhenUsed/>
    <w:rsid w:val="005E3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E3593"/>
    <w:rPr>
      <w:rFonts w:ascii="Calibri" w:eastAsia="Calibri" w:hAnsi="Calibri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68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68B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68B9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68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68B9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68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Pinto Ângelo</dc:creator>
  <cp:keywords/>
  <dc:description/>
  <cp:lastModifiedBy>Anabela Cunha</cp:lastModifiedBy>
  <cp:revision>2</cp:revision>
  <dcterms:created xsi:type="dcterms:W3CDTF">2021-05-20T11:37:00Z</dcterms:created>
  <dcterms:modified xsi:type="dcterms:W3CDTF">2021-05-20T11:37:00Z</dcterms:modified>
</cp:coreProperties>
</file>